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B77020" w:rsidRPr="00B77020" w:rsidRDefault="00B77020" w:rsidP="00B7702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b/>
          <w:bCs/>
          <w:szCs w:val="24"/>
        </w:rPr>
        <w:t>KLAUZULA INFORMACYJNA</w:t>
      </w:r>
    </w:p>
    <w:p w:rsidR="00B77020" w:rsidRPr="00B77020" w:rsidRDefault="00B77020" w:rsidP="00B77020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b/>
          <w:bCs/>
          <w:szCs w:val="24"/>
        </w:rPr>
        <w:t>dla kandydatów na opiekunów prawnych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iż: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1. Administratorem danych osobowych </w:t>
      </w:r>
      <w:r w:rsidRPr="00B77020">
        <w:rPr>
          <w:rFonts w:ascii="Times New Roman" w:hAnsi="Times New Roman" w:cs="Times New Roman"/>
          <w:b/>
          <w:szCs w:val="24"/>
        </w:rPr>
        <w:t xml:space="preserve">Kierownik </w:t>
      </w:r>
      <w:r w:rsidRPr="00B77020">
        <w:rPr>
          <w:rFonts w:ascii="Times New Roman" w:hAnsi="Times New Roman" w:cs="Times New Roman"/>
          <w:b/>
          <w:bCs/>
          <w:szCs w:val="24"/>
        </w:rPr>
        <w:t xml:space="preserve">Gminnego Ośrodka Pomocy Społecznej w Bodzanowie  </w:t>
      </w:r>
      <w:r w:rsidRPr="00B77020">
        <w:rPr>
          <w:rFonts w:ascii="Times New Roman" w:hAnsi="Times New Roman" w:cs="Times New Roman"/>
          <w:szCs w:val="24"/>
        </w:rPr>
        <w:t>z siedzibą  w Chodkowie 09-470 Bodzanów, ul. Bankowa 7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>2. Kontakt z Inspektorem Ochrony Danych możliwy jest pod adresem: m.dzielakowska@bodzanow.pl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3. Dane osobowe przetwarzane będą w celu prowadzenia rekrutacji ciągłej na opiekuna prawnego lub kuratora na podstawie ustawy z dnia 25 lutego 1964 r. Kodeks rodzinny i opiekuńczy (Dz.U. 2017, poz. 682 z </w:t>
      </w:r>
      <w:proofErr w:type="spellStart"/>
      <w:r w:rsidRPr="00B77020">
        <w:rPr>
          <w:rFonts w:ascii="Times New Roman" w:hAnsi="Times New Roman" w:cs="Times New Roman"/>
          <w:szCs w:val="24"/>
        </w:rPr>
        <w:t>późn</w:t>
      </w:r>
      <w:proofErr w:type="spellEnd"/>
      <w:r w:rsidRPr="00B77020">
        <w:rPr>
          <w:rFonts w:ascii="Times New Roman" w:hAnsi="Times New Roman" w:cs="Times New Roman"/>
          <w:szCs w:val="24"/>
        </w:rPr>
        <w:t xml:space="preserve">. zm.).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4. Podstawę prawną przetwarzania danych osobowych kandydatów na opiekunów prawnych lub kuratorów stanowi pisemna zgoda (art. 6 ust. 1 lit a i art. 9 ust. 2 RODO).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5. Kandydat posiada prawo do wycofania zgody w dowolnym momencie poprzez pisemne oświadczenie złożone w siedzibie administratora, listownie na adres pocztowy lub na adres e-mail m.dzielakowska@bodzanow.pl. Wycofanie zgody nie wpływa na zgodność z prawem przetwarzania, którego dokonano na podstawie wydanej zgody przed jej cofnięciem. Wycofanie zgody na przetwarzanie danych jest równoznaczne z rezygnacją z udziału w procesie rekrutacyjnym.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6. Odbiorcami danych osobowych będą wyłącznie podmioty uprawnione na podstawie przepisów prawa – w tym sądy powszechne – oraz podmioty, którym Ośrodek zleca usługi (przetwarzające dane osobowe na podstawie stosownych umów zawartych z Ośrodkiem, np. dostawcy usług pocztowych, hostingu poczty elektronicznej i strony internetowej.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7. Dane kandydatów na opiekunów prawnych lub kuratorów będą przetwarzane do czasu obowiązywania udzielonej zgody, jednak nie dłużej niż przez okres 3 lat i po tym czasie zostaną trwale usunięte.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8. W związku z przetwarzaniem danych osobowych kandydatom przysługuje prawo do: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• na podstawie art. 15 RODO – dostępu do treści swoich danych,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• na podstawie art. 16 RODO – sprostowania danych osobowych,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• na podstawie art. 17 RODO – usunięcia danych osobowych (jeżeli przetwarzanie danych opiera się na wyrażonej zgodzie i Administrator nie ma innej podstawy prawnej do ich przetwarzania),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• na podstawie art. 18 – żądania od administratora ograniczenia przetwarzania danych osobowych, z zastrzeżeniem przypadków o których mowa w art. 18 ust. 2 RODO,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• wniesienia skargi do Prezesa Urzędu Ochrony Danych Osobowych.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9. Podanie danych osobowych przez osobę ubiegającą się o pełnienie funkcji opiekuna prawnego lub kuratora jest dobrowolne, jednak ich niepodanie skutkować będzie brakiem możliwości udziału w procesie rekrutacji. </w:t>
      </w:r>
    </w:p>
    <w:p w:rsidR="00B77020" w:rsidRPr="00B77020" w:rsidRDefault="00B77020" w:rsidP="00B77020">
      <w:pPr>
        <w:jc w:val="both"/>
        <w:rPr>
          <w:rFonts w:ascii="Times New Roman" w:hAnsi="Times New Roman" w:cs="Times New Roman"/>
          <w:szCs w:val="24"/>
        </w:rPr>
      </w:pPr>
      <w:r w:rsidRPr="00B77020">
        <w:rPr>
          <w:rFonts w:ascii="Times New Roman" w:hAnsi="Times New Roman" w:cs="Times New Roman"/>
          <w:szCs w:val="24"/>
        </w:rPr>
        <w:t xml:space="preserve">10. Dane kandydatów na opiekunów prawnych lub kuratorów nie będą przetwarzane w sposób zautomatyzowany i nie będą profilowane. </w:t>
      </w:r>
    </w:p>
    <w:p w:rsidR="00316F37" w:rsidRPr="00B77020" w:rsidRDefault="00316F37">
      <w:pPr>
        <w:rPr>
          <w:rFonts w:ascii="Times New Roman" w:hAnsi="Times New Roman" w:cs="Times New Roman"/>
          <w:sz w:val="20"/>
        </w:rPr>
      </w:pPr>
    </w:p>
    <w:sectPr w:rsidR="00316F37" w:rsidRPr="00B77020" w:rsidSect="00564A4E">
      <w:pgSz w:w="11911" w:h="17340"/>
      <w:pgMar w:top="605" w:right="651" w:bottom="1417" w:left="83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20"/>
    <w:rsid w:val="00316F37"/>
    <w:rsid w:val="00B77020"/>
    <w:rsid w:val="00C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Szef</cp:lastModifiedBy>
  <cp:revision>2</cp:revision>
  <dcterms:created xsi:type="dcterms:W3CDTF">2022-05-19T07:19:00Z</dcterms:created>
  <dcterms:modified xsi:type="dcterms:W3CDTF">2022-05-19T07:19:00Z</dcterms:modified>
</cp:coreProperties>
</file>