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59" w:rsidRDefault="00ED3F59" w:rsidP="00ED3F59">
      <w:pPr>
        <w:widowControl w:val="0"/>
        <w:suppressAutoHyphens/>
        <w:autoSpaceDE w:val="0"/>
        <w:jc w:val="center"/>
        <w:rPr>
          <w:b/>
          <w:sz w:val="20"/>
          <w:szCs w:val="20"/>
        </w:rPr>
      </w:pPr>
      <w:bookmarkStart w:id="0" w:name="_GoBack"/>
      <w:bookmarkEnd w:id="0"/>
      <w:r>
        <w:rPr>
          <w:b/>
          <w:sz w:val="20"/>
          <w:szCs w:val="20"/>
        </w:rPr>
        <w:t>INFORMACJA O PRZETWARZANIU DANYCH OSOBOWYCH</w:t>
      </w:r>
    </w:p>
    <w:p w:rsidR="00ED3F59" w:rsidRDefault="00ED3F59" w:rsidP="00ED3F59">
      <w:pPr>
        <w:widowControl w:val="0"/>
        <w:suppressAutoHyphens/>
        <w:autoSpaceDE w:val="0"/>
        <w:jc w:val="center"/>
        <w:rPr>
          <w:b/>
          <w:sz w:val="20"/>
          <w:szCs w:val="20"/>
        </w:rPr>
      </w:pPr>
      <w:r>
        <w:rPr>
          <w:b/>
          <w:sz w:val="20"/>
          <w:szCs w:val="20"/>
        </w:rPr>
        <w:t>W STAROSTWIE POWIATOWYM W PŁOCKU</w:t>
      </w:r>
    </w:p>
    <w:p w:rsidR="00ED3F59" w:rsidRDefault="00ED3F59" w:rsidP="00ED3F59">
      <w:pPr>
        <w:widowControl w:val="0"/>
        <w:suppressAutoHyphens/>
        <w:autoSpaceDE w:val="0"/>
        <w:rPr>
          <w:sz w:val="20"/>
          <w:szCs w:val="20"/>
        </w:rPr>
      </w:pPr>
    </w:p>
    <w:p w:rsidR="00ED3F59" w:rsidRDefault="00ED3F59" w:rsidP="00ED3F59">
      <w:pPr>
        <w:rPr>
          <w:sz w:val="20"/>
          <w:szCs w:val="20"/>
        </w:rPr>
      </w:pPr>
      <w:r>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rsidR="00ED3F59" w:rsidRDefault="00ED3F59" w:rsidP="00ED3F59">
      <w:pPr>
        <w:numPr>
          <w:ilvl w:val="3"/>
          <w:numId w:val="1"/>
        </w:numPr>
        <w:spacing w:after="160"/>
        <w:ind w:left="284" w:hanging="284"/>
        <w:contextualSpacing/>
        <w:jc w:val="both"/>
        <w:rPr>
          <w:sz w:val="20"/>
          <w:szCs w:val="20"/>
        </w:rPr>
      </w:pPr>
      <w:r>
        <w:rPr>
          <w:sz w:val="20"/>
          <w:szCs w:val="20"/>
          <w:shd w:val="clear" w:color="auto" w:fill="FFFFFF"/>
        </w:rPr>
        <w:t>Administratorem Pani/Pana danych osobowych jest Starosta Płocki, z siedzibą w Płocku, przy ul. Bielskiej 59, 09-400 Płock.</w:t>
      </w:r>
    </w:p>
    <w:p w:rsidR="00ED3F59" w:rsidRDefault="00ED3F59" w:rsidP="00ED3F59">
      <w:pPr>
        <w:numPr>
          <w:ilvl w:val="3"/>
          <w:numId w:val="1"/>
        </w:numPr>
        <w:spacing w:after="160"/>
        <w:ind w:left="284" w:hanging="284"/>
        <w:contextualSpacing/>
        <w:jc w:val="both"/>
        <w:rPr>
          <w:sz w:val="20"/>
          <w:szCs w:val="20"/>
        </w:rPr>
      </w:pPr>
      <w:r>
        <w:rPr>
          <w:sz w:val="20"/>
          <w:szCs w:val="20"/>
          <w:shd w:val="clear" w:color="auto" w:fill="FFFFFF"/>
        </w:rPr>
        <w:t xml:space="preserve">Administrator wyznaczył Inspektora Ochrony Danych – Elżbietę Kaczmarczyk, z którym można                               skontaktować się poprzez email: </w:t>
      </w:r>
      <w:hyperlink r:id="rId8" w:history="1">
        <w:r>
          <w:rPr>
            <w:rStyle w:val="Hipercze"/>
            <w:sz w:val="20"/>
            <w:szCs w:val="20"/>
            <w:shd w:val="clear" w:color="auto" w:fill="FFFFFF"/>
          </w:rPr>
          <w:t>e.kaczmarczyk@powiat.plock.pl</w:t>
        </w:r>
      </w:hyperlink>
      <w:r>
        <w:rPr>
          <w:color w:val="0000FF"/>
          <w:sz w:val="20"/>
          <w:szCs w:val="20"/>
          <w:u w:val="single"/>
          <w:shd w:val="clear" w:color="auto" w:fill="FFFFFF"/>
        </w:rPr>
        <w:t>,</w:t>
      </w:r>
      <w:r>
        <w:rPr>
          <w:sz w:val="20"/>
          <w:szCs w:val="20"/>
          <w:shd w:val="clear" w:color="auto" w:fill="FFFFFF"/>
        </w:rPr>
        <w:t xml:space="preserve"> tel. </w:t>
      </w:r>
      <w:r>
        <w:rPr>
          <w:sz w:val="20"/>
          <w:szCs w:val="20"/>
        </w:rPr>
        <w:t xml:space="preserve">24 267 67 78 lub osobiście w siedzibie Administratora danych.  </w:t>
      </w:r>
    </w:p>
    <w:p w:rsidR="00ED3F59" w:rsidRDefault="00ED3F59" w:rsidP="00ED3F59">
      <w:pPr>
        <w:numPr>
          <w:ilvl w:val="3"/>
          <w:numId w:val="1"/>
        </w:numPr>
        <w:spacing w:after="160"/>
        <w:ind w:left="284" w:hanging="284"/>
        <w:contextualSpacing/>
        <w:jc w:val="both"/>
        <w:rPr>
          <w:sz w:val="20"/>
          <w:szCs w:val="20"/>
        </w:rPr>
      </w:pPr>
      <w:r>
        <w:rPr>
          <w:sz w:val="20"/>
          <w:szCs w:val="20"/>
        </w:rPr>
        <w:t>Pani/Pana dane osobowe  przetwarzane są w celu/celach:</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wykonania zadania realizowanego w interesie publicznym lub w ramach sprawowania władzy publicznej powierzonej administratorowi zgodnie z </w:t>
      </w:r>
      <w:r>
        <w:rPr>
          <w:b/>
          <w:sz w:val="20"/>
          <w:szCs w:val="20"/>
        </w:rPr>
        <w:t>art. 6 ust. 1 lit. e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wypełnienia obowiązku prawnego ciążącego na administratorze zgodnie z </w:t>
      </w:r>
      <w:r>
        <w:rPr>
          <w:b/>
          <w:sz w:val="20"/>
          <w:szCs w:val="20"/>
        </w:rPr>
        <w:t>art. 6 pkt. 1 lit. c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realizacji zawartych umów - zgodnie z </w:t>
      </w:r>
      <w:r>
        <w:rPr>
          <w:b/>
          <w:sz w:val="20"/>
          <w:szCs w:val="20"/>
        </w:rPr>
        <w:t>art. 6 ust. 1 lit. b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 pozostałych przypadkach Pani/Pana dane osobowe przetwarzane są wyłącznie </w:t>
      </w:r>
      <w:r>
        <w:rPr>
          <w:b/>
          <w:sz w:val="20"/>
          <w:szCs w:val="20"/>
        </w:rPr>
        <w:t>na podstawie</w:t>
      </w:r>
      <w:r>
        <w:rPr>
          <w:sz w:val="20"/>
          <w:szCs w:val="20"/>
        </w:rPr>
        <w:t xml:space="preserve"> wcześniej udzielonej </w:t>
      </w:r>
      <w:r>
        <w:rPr>
          <w:b/>
          <w:sz w:val="20"/>
          <w:szCs w:val="20"/>
        </w:rPr>
        <w:t>zgody</w:t>
      </w:r>
      <w:r>
        <w:rPr>
          <w:sz w:val="20"/>
          <w:szCs w:val="20"/>
        </w:rPr>
        <w:t xml:space="preserve"> w zakresie i celu określonym w treści zgody.</w:t>
      </w:r>
    </w:p>
    <w:p w:rsidR="00ED3F59" w:rsidRDefault="00ED3F59" w:rsidP="00ED3F59">
      <w:pPr>
        <w:numPr>
          <w:ilvl w:val="0"/>
          <w:numId w:val="3"/>
        </w:numPr>
        <w:spacing w:after="160"/>
        <w:ind w:left="284" w:hanging="284"/>
        <w:contextualSpacing/>
        <w:jc w:val="both"/>
        <w:rPr>
          <w:sz w:val="20"/>
          <w:szCs w:val="20"/>
        </w:rPr>
      </w:pPr>
      <w:r>
        <w:rPr>
          <w:sz w:val="20"/>
          <w:szCs w:val="20"/>
        </w:rPr>
        <w:t xml:space="preserve">Przetwarzanie Pani/Pana danych osobowych odbywa się w celu możliwości wykonywania ustawowych zadań publicznych, określonych w ustawie z dnia 5 czerwca 1998 r. o samorządzie powiatowym oraz </w:t>
      </w:r>
      <w:r>
        <w:rPr>
          <w:sz w:val="20"/>
          <w:szCs w:val="20"/>
        </w:rPr>
        <w:br/>
        <w:t>w przepisach sektorowych.</w:t>
      </w:r>
    </w:p>
    <w:p w:rsidR="00ED3F59" w:rsidRDefault="00ED3F59" w:rsidP="00ED3F59">
      <w:pPr>
        <w:numPr>
          <w:ilvl w:val="0"/>
          <w:numId w:val="3"/>
        </w:numPr>
        <w:spacing w:after="160"/>
        <w:ind w:left="284" w:hanging="284"/>
        <w:contextualSpacing/>
        <w:jc w:val="both"/>
        <w:rPr>
          <w:sz w:val="20"/>
          <w:szCs w:val="20"/>
        </w:rPr>
      </w:pPr>
      <w:r>
        <w:rPr>
          <w:sz w:val="20"/>
          <w:szCs w:val="20"/>
        </w:rPr>
        <w:t>W związku z przetwarzaniem danych w celach, o których mowa w pkt 3 – odbiorcami Pani/Pana danych osobowych mogą być:</w:t>
      </w:r>
    </w:p>
    <w:p w:rsidR="00ED3F59" w:rsidRDefault="00ED3F59" w:rsidP="00ED3F59">
      <w:pPr>
        <w:numPr>
          <w:ilvl w:val="0"/>
          <w:numId w:val="4"/>
        </w:numPr>
        <w:spacing w:after="160"/>
        <w:ind w:left="568" w:hanging="284"/>
        <w:contextualSpacing/>
        <w:jc w:val="both"/>
        <w:rPr>
          <w:sz w:val="20"/>
          <w:szCs w:val="20"/>
        </w:rPr>
      </w:pPr>
      <w:r>
        <w:rPr>
          <w:sz w:val="20"/>
          <w:szCs w:val="20"/>
        </w:rPr>
        <w:t>organy władzy publicznej oraz podmioty wykonujące zadania publiczne lub działające na zlecenie organów władzy publicznej, w zakresie i w celach, które wynikają z przepisów powszechnie obowiązującego prawa,</w:t>
      </w:r>
    </w:p>
    <w:p w:rsidR="00ED3F59" w:rsidRDefault="00ED3F59" w:rsidP="00ED3F59">
      <w:pPr>
        <w:numPr>
          <w:ilvl w:val="0"/>
          <w:numId w:val="4"/>
        </w:numPr>
        <w:spacing w:after="160"/>
        <w:ind w:left="568" w:hanging="284"/>
        <w:contextualSpacing/>
        <w:jc w:val="both"/>
        <w:rPr>
          <w:sz w:val="20"/>
          <w:szCs w:val="20"/>
        </w:rPr>
      </w:pPr>
      <w:r>
        <w:rPr>
          <w:sz w:val="20"/>
          <w:szCs w:val="20"/>
        </w:rPr>
        <w:t>inne podmioty, które na podstawie umów podpisanych przetwarzają dane osobowe, dla których Administratorem jest Starosta Płocki.</w:t>
      </w:r>
    </w:p>
    <w:p w:rsidR="00ED3F59" w:rsidRDefault="00ED3F59" w:rsidP="00ED3F59">
      <w:pPr>
        <w:numPr>
          <w:ilvl w:val="0"/>
          <w:numId w:val="5"/>
        </w:numPr>
        <w:spacing w:after="160"/>
        <w:ind w:left="284" w:hanging="284"/>
        <w:contextualSpacing/>
        <w:jc w:val="both"/>
        <w:rPr>
          <w:sz w:val="20"/>
          <w:szCs w:val="20"/>
        </w:rPr>
      </w:pPr>
      <w:r>
        <w:rPr>
          <w:sz w:val="20"/>
          <w:szCs w:val="20"/>
        </w:rPr>
        <w:t>Pani/Pana dane osobowe będą przechowywane w celu realizacji zadania, do którego zostały zebrane,                    przez okres wynikający z przepisów wykonawczych do ustawy z dnia 14 lipca 1983 roku o narodowym zasobie archiwalnym i archiwach (Dz. U. z 2019 roku poz. 553, z późn. zm.), tj. załącznika nr 3 do rozporządzenia Prezesa Rady Ministrów z dnia 18 stycznia 2011 roku w sprawie instrukcji kancelaryjnej, jednolitych rzeczowych wykazów akt oraz instrukcji w sprawie organizacji i zakresu działania archiwów zakładowych (Dz. U. z 2011 roku Nr 14 poz. 67 i Nr 27 poz. 140), a także przy uwzględnieniu przepisów sektorowych.</w:t>
      </w:r>
    </w:p>
    <w:p w:rsidR="00ED3F59" w:rsidRDefault="00ED3F59" w:rsidP="00ED3F59">
      <w:pPr>
        <w:numPr>
          <w:ilvl w:val="0"/>
          <w:numId w:val="5"/>
        </w:numPr>
        <w:spacing w:after="160"/>
        <w:ind w:left="284" w:hanging="284"/>
        <w:contextualSpacing/>
        <w:jc w:val="both"/>
        <w:rPr>
          <w:sz w:val="20"/>
          <w:szCs w:val="20"/>
        </w:rPr>
      </w:pPr>
      <w:r>
        <w:rPr>
          <w:spacing w:val="-6"/>
          <w:sz w:val="20"/>
          <w:szCs w:val="20"/>
        </w:rPr>
        <w:t xml:space="preserve">W związku z przetwarzaniem przez Administratora danych osobowych na podstawie RODO przysługuje Pani/Panu prawo: </w:t>
      </w:r>
      <w:r>
        <w:rPr>
          <w:sz w:val="20"/>
          <w:szCs w:val="20"/>
        </w:rPr>
        <w:t>dostępu do treści swoich danych, do sprostowania danych, do usunięcia danych, do ograniczenia przetwarzania danych, do przenoszenia danych, wniesienia sprzeciwu wobec przetwarzania danych, prawo wniesienia skargi do Prezesa Urzędu Ochrony Danych Osobowych (na adres Urzędu Ochrony Danych Osobowych, ul. Stawki 2, 00 – 193 Warszawa), gdy uzna Pani/Pan, że przetwarzanie danych osobowych Pani/Pana dotyczących narusza przepisy RODO. Prawa te przysługują wówczas, jeżeli nie naruszają innych, obowiązujących aktów prawnych.</w:t>
      </w:r>
    </w:p>
    <w:p w:rsidR="00ED3F59" w:rsidRDefault="00ED3F59" w:rsidP="00ED3F59">
      <w:pPr>
        <w:numPr>
          <w:ilvl w:val="0"/>
          <w:numId w:val="5"/>
        </w:numPr>
        <w:spacing w:after="160"/>
        <w:ind w:left="284" w:hanging="284"/>
        <w:contextualSpacing/>
        <w:jc w:val="both"/>
        <w:rPr>
          <w:sz w:val="20"/>
          <w:szCs w:val="20"/>
        </w:rPr>
      </w:pPr>
      <w:r>
        <w:rPr>
          <w:sz w:val="20"/>
          <w:szCs w:val="20"/>
        </w:rPr>
        <w:t xml:space="preserve">Podanie przez Panią/Pana danych osobowych jest warunkiem prowadzenia sprawy, przy czym podanie danych jest: </w:t>
      </w:r>
    </w:p>
    <w:p w:rsidR="00ED3F59" w:rsidRDefault="00ED3F59" w:rsidP="00ED3F59">
      <w:pPr>
        <w:shd w:val="clear" w:color="auto" w:fill="FFFFFF"/>
        <w:textAlignment w:val="baseline"/>
        <w:rPr>
          <w:sz w:val="20"/>
          <w:szCs w:val="20"/>
        </w:rPr>
      </w:pPr>
      <w:r>
        <w:rPr>
          <w:sz w:val="20"/>
          <w:szCs w:val="20"/>
        </w:rPr>
        <w:t>- obowiązkowe, w sytuacji gdy przesłankę przetwarzania danych osobowych stanowi przepis prawa;</w:t>
      </w:r>
    </w:p>
    <w:p w:rsidR="00ED3F59" w:rsidRDefault="00ED3F59" w:rsidP="00ED3F59">
      <w:pPr>
        <w:shd w:val="clear" w:color="auto" w:fill="FFFFFF"/>
        <w:textAlignment w:val="baseline"/>
        <w:rPr>
          <w:sz w:val="20"/>
          <w:szCs w:val="20"/>
        </w:rPr>
      </w:pPr>
      <w:r>
        <w:rPr>
          <w:sz w:val="20"/>
          <w:szCs w:val="20"/>
        </w:rPr>
        <w:t xml:space="preserve">- dobrowolne, jeżeli odbywa się na podstawie Pani/Pana zgody lub ma na celu zawarcie umowy. </w:t>
      </w:r>
    </w:p>
    <w:p w:rsidR="00ED3F59" w:rsidRDefault="00ED3F59" w:rsidP="00ED3F59">
      <w:pPr>
        <w:shd w:val="clear" w:color="auto" w:fill="FFFFFF"/>
        <w:textAlignment w:val="baseline"/>
        <w:rPr>
          <w:sz w:val="20"/>
          <w:szCs w:val="20"/>
        </w:rPr>
      </w:pPr>
      <w:r>
        <w:rPr>
          <w:sz w:val="20"/>
          <w:szCs w:val="20"/>
        </w:rPr>
        <w:t>Konsekwencją niepodania danych będzie brak możliwości realizacji czynności urzędowych lub brak możliwości zawarcia i realizacji umowy.</w:t>
      </w:r>
    </w:p>
    <w:p w:rsidR="00ED3F59" w:rsidRDefault="00ED3F59" w:rsidP="00ED3F59">
      <w:pPr>
        <w:numPr>
          <w:ilvl w:val="0"/>
          <w:numId w:val="5"/>
        </w:numPr>
        <w:spacing w:after="160"/>
        <w:ind w:left="284" w:hanging="284"/>
        <w:contextualSpacing/>
        <w:jc w:val="both"/>
        <w:rPr>
          <w:sz w:val="20"/>
          <w:szCs w:val="20"/>
        </w:rPr>
      </w:pPr>
      <w:r>
        <w:rPr>
          <w:sz w:val="20"/>
          <w:szCs w:val="20"/>
        </w:rPr>
        <w:t>Pani/Pana dane osobowe nie będą przekazywane do państwa trzeciego.</w:t>
      </w:r>
    </w:p>
    <w:p w:rsidR="00ED3F59" w:rsidRDefault="00ED3F59" w:rsidP="00ED3F59">
      <w:pPr>
        <w:numPr>
          <w:ilvl w:val="0"/>
          <w:numId w:val="5"/>
        </w:numPr>
        <w:spacing w:after="160"/>
        <w:ind w:left="357" w:hanging="357"/>
        <w:contextualSpacing/>
        <w:jc w:val="both"/>
        <w:rPr>
          <w:sz w:val="20"/>
          <w:szCs w:val="20"/>
        </w:rPr>
      </w:pPr>
      <w:r>
        <w:rPr>
          <w:sz w:val="20"/>
          <w:szCs w:val="20"/>
          <w:shd w:val="clear" w:color="auto" w:fill="FFFFFF"/>
        </w:rPr>
        <w:t xml:space="preserve">Pani/Pana dane osobowe nie będą podlegały zautomatyzowanemu podejmowaniu decyzji, w tym profilowaniu.  </w:t>
      </w:r>
    </w:p>
    <w:p w:rsidR="00ED3F59" w:rsidRDefault="00ED3F59" w:rsidP="00ED3F59">
      <w:pPr>
        <w:rPr>
          <w:sz w:val="20"/>
          <w:szCs w:val="20"/>
        </w:rPr>
      </w:pPr>
    </w:p>
    <w:p w:rsidR="00ED3F59" w:rsidRDefault="00ED3F59" w:rsidP="00ED3F59">
      <w:pPr>
        <w:ind w:left="4956"/>
        <w:rPr>
          <w:sz w:val="20"/>
          <w:szCs w:val="20"/>
        </w:rPr>
      </w:pPr>
      <w:r>
        <w:rPr>
          <w:sz w:val="20"/>
          <w:szCs w:val="20"/>
        </w:rPr>
        <w:t>Zapoznałem się / zapoznałam się z powyższą informacją, co potwierdzam podpisem:</w:t>
      </w:r>
    </w:p>
    <w:p w:rsidR="00ED3F59" w:rsidRDefault="00ED3F59" w:rsidP="00ED3F59">
      <w:pPr>
        <w:ind w:left="5664"/>
        <w:rPr>
          <w:sz w:val="20"/>
          <w:szCs w:val="20"/>
        </w:rPr>
      </w:pPr>
    </w:p>
    <w:p w:rsidR="00ED3F59" w:rsidRDefault="00ED3F59" w:rsidP="00ED3F59">
      <w:pPr>
        <w:ind w:left="4956"/>
        <w:rPr>
          <w:sz w:val="20"/>
          <w:szCs w:val="20"/>
        </w:rPr>
      </w:pPr>
      <w:r>
        <w:rPr>
          <w:sz w:val="20"/>
          <w:szCs w:val="20"/>
        </w:rPr>
        <w:t>Płock, ………………………………………….</w:t>
      </w:r>
    </w:p>
    <w:p w:rsidR="00ED3F59" w:rsidRDefault="00ED3F59" w:rsidP="00ED3F59">
      <w:pPr>
        <w:ind w:left="4956" w:firstLine="708"/>
        <w:rPr>
          <w:sz w:val="20"/>
          <w:szCs w:val="20"/>
        </w:rPr>
      </w:pPr>
      <w:r>
        <w:rPr>
          <w:sz w:val="20"/>
          <w:szCs w:val="20"/>
        </w:rPr>
        <w:t xml:space="preserve">/miejscowość, </w:t>
      </w:r>
      <w:r>
        <w:rPr>
          <w:b/>
          <w:bCs/>
          <w:sz w:val="20"/>
          <w:szCs w:val="20"/>
        </w:rPr>
        <w:t>data, czytelny podpis</w:t>
      </w:r>
      <w:r>
        <w:rPr>
          <w:sz w:val="20"/>
          <w:szCs w:val="20"/>
        </w:rPr>
        <w:t>/</w:t>
      </w:r>
    </w:p>
    <w:p w:rsidR="00FC68D8" w:rsidRDefault="00FC68D8"/>
    <w:sectPr w:rsidR="00FC68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B5" w:rsidRDefault="00B069B5" w:rsidP="00ED3F59">
      <w:r>
        <w:separator/>
      </w:r>
    </w:p>
  </w:endnote>
  <w:endnote w:type="continuationSeparator" w:id="0">
    <w:p w:rsidR="00B069B5" w:rsidRDefault="00B069B5" w:rsidP="00ED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38664141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ED3F59" w:rsidRPr="00ED3F59" w:rsidRDefault="00ED3F59">
            <w:pPr>
              <w:pStyle w:val="Stopka"/>
              <w:jc w:val="right"/>
              <w:rPr>
                <w:sz w:val="16"/>
                <w:szCs w:val="16"/>
              </w:rPr>
            </w:pPr>
            <w:r w:rsidRPr="00ED3F59">
              <w:rPr>
                <w:sz w:val="16"/>
                <w:szCs w:val="16"/>
              </w:rPr>
              <w:t xml:space="preserve">Strona </w:t>
            </w:r>
            <w:r w:rsidRPr="00ED3F59">
              <w:rPr>
                <w:b/>
                <w:bCs/>
                <w:sz w:val="16"/>
                <w:szCs w:val="16"/>
              </w:rPr>
              <w:fldChar w:fldCharType="begin"/>
            </w:r>
            <w:r w:rsidRPr="00ED3F59">
              <w:rPr>
                <w:b/>
                <w:bCs/>
                <w:sz w:val="16"/>
                <w:szCs w:val="16"/>
              </w:rPr>
              <w:instrText>PAGE</w:instrText>
            </w:r>
            <w:r w:rsidRPr="00ED3F59">
              <w:rPr>
                <w:b/>
                <w:bCs/>
                <w:sz w:val="16"/>
                <w:szCs w:val="16"/>
              </w:rPr>
              <w:fldChar w:fldCharType="separate"/>
            </w:r>
            <w:r w:rsidR="00A8114F">
              <w:rPr>
                <w:b/>
                <w:bCs/>
                <w:noProof/>
                <w:sz w:val="16"/>
                <w:szCs w:val="16"/>
              </w:rPr>
              <w:t>1</w:t>
            </w:r>
            <w:r w:rsidRPr="00ED3F59">
              <w:rPr>
                <w:b/>
                <w:bCs/>
                <w:sz w:val="16"/>
                <w:szCs w:val="16"/>
              </w:rPr>
              <w:fldChar w:fldCharType="end"/>
            </w:r>
            <w:r w:rsidRPr="00ED3F59">
              <w:rPr>
                <w:sz w:val="16"/>
                <w:szCs w:val="16"/>
              </w:rPr>
              <w:t xml:space="preserve"> z </w:t>
            </w:r>
            <w:r w:rsidRPr="00ED3F59">
              <w:rPr>
                <w:b/>
                <w:bCs/>
                <w:sz w:val="16"/>
                <w:szCs w:val="16"/>
              </w:rPr>
              <w:fldChar w:fldCharType="begin"/>
            </w:r>
            <w:r w:rsidRPr="00ED3F59">
              <w:rPr>
                <w:b/>
                <w:bCs/>
                <w:sz w:val="16"/>
                <w:szCs w:val="16"/>
              </w:rPr>
              <w:instrText>NUMPAGES</w:instrText>
            </w:r>
            <w:r w:rsidRPr="00ED3F59">
              <w:rPr>
                <w:b/>
                <w:bCs/>
                <w:sz w:val="16"/>
                <w:szCs w:val="16"/>
              </w:rPr>
              <w:fldChar w:fldCharType="separate"/>
            </w:r>
            <w:r w:rsidR="00A8114F">
              <w:rPr>
                <w:b/>
                <w:bCs/>
                <w:noProof/>
                <w:sz w:val="16"/>
                <w:szCs w:val="16"/>
              </w:rPr>
              <w:t>1</w:t>
            </w:r>
            <w:r w:rsidRPr="00ED3F59">
              <w:rPr>
                <w:b/>
                <w:bCs/>
                <w:sz w:val="16"/>
                <w:szCs w:val="16"/>
              </w:rPr>
              <w:fldChar w:fldCharType="end"/>
            </w:r>
          </w:p>
        </w:sdtContent>
      </w:sdt>
    </w:sdtContent>
  </w:sdt>
  <w:p w:rsidR="00ED3F59" w:rsidRDefault="00ED3F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B5" w:rsidRDefault="00B069B5" w:rsidP="00ED3F59">
      <w:r>
        <w:separator/>
      </w:r>
    </w:p>
  </w:footnote>
  <w:footnote w:type="continuationSeparator" w:id="0">
    <w:p w:rsidR="00B069B5" w:rsidRDefault="00B069B5" w:rsidP="00ED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F59" w:rsidRDefault="00ED3F59">
    <w:pPr>
      <w:pStyle w:val="Nagwek"/>
    </w:pPr>
  </w:p>
  <w:p w:rsidR="00ED3F59" w:rsidRDefault="00ED3F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433C5"/>
    <w:multiLevelType w:val="hybridMultilevel"/>
    <w:tmpl w:val="9CEA609C"/>
    <w:lvl w:ilvl="0" w:tplc="833AEE16">
      <w:start w:val="4"/>
      <w:numFmt w:val="decimal"/>
      <w:lvlText w:val="%1."/>
      <w:lvlJc w:val="left"/>
      <w:pPr>
        <w:ind w:left="107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8957378"/>
    <w:multiLevelType w:val="hybridMultilevel"/>
    <w:tmpl w:val="8736AF48"/>
    <w:lvl w:ilvl="0" w:tplc="D9A63838">
      <w:start w:val="1"/>
      <w:numFmt w:val="lowerLetter"/>
      <w:lvlText w:val="%1)"/>
      <w:lvlJc w:val="left"/>
      <w:pPr>
        <w:ind w:left="1077" w:hanging="360"/>
      </w:pPr>
      <w:rPr>
        <w:sz w:val="24"/>
        <w:szCs w:val="24"/>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nsid w:val="3AEA58F2"/>
    <w:multiLevelType w:val="hybridMultilevel"/>
    <w:tmpl w:val="214CC606"/>
    <w:lvl w:ilvl="0" w:tplc="343E828A">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
    <w:nsid w:val="52F368C1"/>
    <w:multiLevelType w:val="hybridMultilevel"/>
    <w:tmpl w:val="1A103080"/>
    <w:lvl w:ilvl="0" w:tplc="84B216EC">
      <w:start w:val="6"/>
      <w:numFmt w:val="decimal"/>
      <w:lvlText w:val="%1."/>
      <w:lvlJc w:val="left"/>
      <w:pPr>
        <w:ind w:left="107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34B109B"/>
    <w:multiLevelType w:val="hybridMultilevel"/>
    <w:tmpl w:val="E10881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15"/>
    <w:rsid w:val="000D217A"/>
    <w:rsid w:val="004C555E"/>
    <w:rsid w:val="004D0F9B"/>
    <w:rsid w:val="00693580"/>
    <w:rsid w:val="00926FC2"/>
    <w:rsid w:val="00987F5E"/>
    <w:rsid w:val="00A8114F"/>
    <w:rsid w:val="00B069B5"/>
    <w:rsid w:val="00BA0A85"/>
    <w:rsid w:val="00CE6A15"/>
    <w:rsid w:val="00ED3F59"/>
    <w:rsid w:val="00FC6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F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F59"/>
    <w:rPr>
      <w:color w:val="0000FF"/>
      <w:u w:val="single"/>
    </w:rPr>
  </w:style>
  <w:style w:type="paragraph" w:styleId="Nagwek">
    <w:name w:val="header"/>
    <w:basedOn w:val="Normalny"/>
    <w:link w:val="NagwekZnak"/>
    <w:uiPriority w:val="99"/>
    <w:unhideWhenUsed/>
    <w:rsid w:val="00ED3F59"/>
    <w:pPr>
      <w:tabs>
        <w:tab w:val="center" w:pos="4536"/>
        <w:tab w:val="right" w:pos="9072"/>
      </w:tabs>
    </w:pPr>
  </w:style>
  <w:style w:type="character" w:customStyle="1" w:styleId="NagwekZnak">
    <w:name w:val="Nagłówek Znak"/>
    <w:basedOn w:val="Domylnaczcionkaakapitu"/>
    <w:link w:val="Nagwek"/>
    <w:uiPriority w:val="99"/>
    <w:rsid w:val="00ED3F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3F59"/>
    <w:pPr>
      <w:tabs>
        <w:tab w:val="center" w:pos="4536"/>
        <w:tab w:val="right" w:pos="9072"/>
      </w:tabs>
    </w:pPr>
  </w:style>
  <w:style w:type="character" w:customStyle="1" w:styleId="StopkaZnak">
    <w:name w:val="Stopka Znak"/>
    <w:basedOn w:val="Domylnaczcionkaakapitu"/>
    <w:link w:val="Stopka"/>
    <w:uiPriority w:val="99"/>
    <w:rsid w:val="00ED3F5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F59"/>
    <w:rPr>
      <w:rFonts w:ascii="Tahoma" w:hAnsi="Tahoma" w:cs="Tahoma"/>
      <w:sz w:val="16"/>
      <w:szCs w:val="16"/>
    </w:rPr>
  </w:style>
  <w:style w:type="character" w:customStyle="1" w:styleId="TekstdymkaZnak">
    <w:name w:val="Tekst dymka Znak"/>
    <w:basedOn w:val="Domylnaczcionkaakapitu"/>
    <w:link w:val="Tekstdymka"/>
    <w:uiPriority w:val="99"/>
    <w:semiHidden/>
    <w:rsid w:val="00ED3F59"/>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F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F59"/>
    <w:rPr>
      <w:color w:val="0000FF"/>
      <w:u w:val="single"/>
    </w:rPr>
  </w:style>
  <w:style w:type="paragraph" w:styleId="Nagwek">
    <w:name w:val="header"/>
    <w:basedOn w:val="Normalny"/>
    <w:link w:val="NagwekZnak"/>
    <w:uiPriority w:val="99"/>
    <w:unhideWhenUsed/>
    <w:rsid w:val="00ED3F59"/>
    <w:pPr>
      <w:tabs>
        <w:tab w:val="center" w:pos="4536"/>
        <w:tab w:val="right" w:pos="9072"/>
      </w:tabs>
    </w:pPr>
  </w:style>
  <w:style w:type="character" w:customStyle="1" w:styleId="NagwekZnak">
    <w:name w:val="Nagłówek Znak"/>
    <w:basedOn w:val="Domylnaczcionkaakapitu"/>
    <w:link w:val="Nagwek"/>
    <w:uiPriority w:val="99"/>
    <w:rsid w:val="00ED3F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3F59"/>
    <w:pPr>
      <w:tabs>
        <w:tab w:val="center" w:pos="4536"/>
        <w:tab w:val="right" w:pos="9072"/>
      </w:tabs>
    </w:pPr>
  </w:style>
  <w:style w:type="character" w:customStyle="1" w:styleId="StopkaZnak">
    <w:name w:val="Stopka Znak"/>
    <w:basedOn w:val="Domylnaczcionkaakapitu"/>
    <w:link w:val="Stopka"/>
    <w:uiPriority w:val="99"/>
    <w:rsid w:val="00ED3F5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F59"/>
    <w:rPr>
      <w:rFonts w:ascii="Tahoma" w:hAnsi="Tahoma" w:cs="Tahoma"/>
      <w:sz w:val="16"/>
      <w:szCs w:val="16"/>
    </w:rPr>
  </w:style>
  <w:style w:type="character" w:customStyle="1" w:styleId="TekstdymkaZnak">
    <w:name w:val="Tekst dymka Znak"/>
    <w:basedOn w:val="Domylnaczcionkaakapitu"/>
    <w:link w:val="Tekstdymka"/>
    <w:uiPriority w:val="99"/>
    <w:semiHidden/>
    <w:rsid w:val="00ED3F5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czmarczyk@powiat.plock.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3530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mkozanecki</dc:creator>
  <cp:keywords/>
  <dc:description/>
  <cp:lastModifiedBy>Marcin Kozanecki</cp:lastModifiedBy>
  <cp:revision>11</cp:revision>
  <cp:lastPrinted>2020-02-19T10:28:00Z</cp:lastPrinted>
  <dcterms:created xsi:type="dcterms:W3CDTF">2020-01-30T07:18:00Z</dcterms:created>
  <dcterms:modified xsi:type="dcterms:W3CDTF">2020-02-19T10:28:00Z</dcterms:modified>
</cp:coreProperties>
</file>