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F958" w14:textId="77777777" w:rsidR="00070552" w:rsidRPr="00070552" w:rsidRDefault="00070552" w:rsidP="0007055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07055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Płock, dnia 29.05.2025 r.</w:t>
      </w:r>
    </w:p>
    <w:p w14:paraId="263B9284" w14:textId="3DCCFD2F" w:rsidR="00070552" w:rsidRPr="00070552" w:rsidRDefault="00070552" w:rsidP="00070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07055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GGN.II.6840.13.2024</w:t>
      </w:r>
    </w:p>
    <w:p w14:paraId="56709ADB" w14:textId="77777777" w:rsidR="00070552" w:rsidRPr="00070552" w:rsidRDefault="00070552" w:rsidP="00070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8F1B9A5" w14:textId="77777777" w:rsidR="00070552" w:rsidRPr="00070552" w:rsidRDefault="00070552" w:rsidP="00070552">
      <w:pPr>
        <w:keepNext/>
        <w:keepLines/>
        <w:spacing w:before="360" w:after="80" w:line="276" w:lineRule="auto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kern w:val="0"/>
          <w:sz w:val="26"/>
          <w:szCs w:val="26"/>
          <w:lang w:eastAsia="pl-PL"/>
          <w14:ligatures w14:val="none"/>
        </w:rPr>
      </w:pPr>
    </w:p>
    <w:p w14:paraId="2C6BD2F9" w14:textId="77777777" w:rsidR="00070552" w:rsidRPr="00070552" w:rsidRDefault="00070552" w:rsidP="0007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0705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WYKAZ NIERUCHOMOŚCI</w:t>
      </w:r>
    </w:p>
    <w:p w14:paraId="3F8960BD" w14:textId="77777777" w:rsidR="00070552" w:rsidRPr="00070552" w:rsidRDefault="00070552" w:rsidP="00070552">
      <w:pPr>
        <w:keepNext/>
        <w:keepLines/>
        <w:spacing w:before="360" w:after="80" w:line="276" w:lineRule="auto"/>
        <w:jc w:val="center"/>
        <w:outlineLvl w:val="0"/>
        <w:rPr>
          <w:rFonts w:ascii="Times New Roman" w:eastAsiaTheme="majorEastAsia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070552">
        <w:rPr>
          <w:rFonts w:ascii="Times New Roman" w:eastAsiaTheme="majorEastAsia" w:hAnsi="Times New Roman" w:cs="Times New Roman"/>
          <w:b/>
          <w:kern w:val="0"/>
          <w:sz w:val="26"/>
          <w:szCs w:val="26"/>
          <w:lang w:eastAsia="pl-PL"/>
          <w14:ligatures w14:val="none"/>
        </w:rPr>
        <w:t>PRZEZNACZONEJ DO ZBYCIA W DRODZE DAROWIZNY NA RZECZ GMINY SŁUPNO</w:t>
      </w:r>
    </w:p>
    <w:p w14:paraId="14511B0A" w14:textId="77777777" w:rsidR="00070552" w:rsidRPr="00070552" w:rsidRDefault="00070552" w:rsidP="00070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6870316" w14:textId="77777777" w:rsidR="00070552" w:rsidRPr="00070552" w:rsidRDefault="00070552" w:rsidP="00070552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i/>
          <w:kern w:val="0"/>
          <w:sz w:val="26"/>
          <w:szCs w:val="26"/>
          <w:lang w:eastAsia="pl-PL"/>
          <w14:ligatures w14:val="none"/>
        </w:rPr>
      </w:pPr>
      <w:r w:rsidRPr="00070552">
        <w:rPr>
          <w:rFonts w:ascii="Times New Roman" w:eastAsiaTheme="majorEastAsia" w:hAnsi="Times New Roman" w:cs="Times New Roman"/>
          <w:kern w:val="0"/>
          <w:sz w:val="26"/>
          <w:szCs w:val="26"/>
          <w:lang w:eastAsia="pl-PL"/>
          <w14:ligatures w14:val="none"/>
        </w:rPr>
        <w:t>Starosta Płocki reprezentujący Skarb Państwa podaje do publicznej wiadomości, że przystępuje do zbycia w drodze darowizny nieruchomości położonej w jednostce ewidencyjnej Słupno, obręb PGR Gulczewo oznaczonej jako działka ewidencyjna nr 37 o pow. 0,72 ha, stanowiąca własność Skarbu Państwa, dla której w Sądzie Rejonowym w Płocku – VI Wydział Ksiąg Wieczystych prowadzona jest księga wieczysta KW nr PL1P/00118192/7,</w:t>
      </w:r>
    </w:p>
    <w:p w14:paraId="048E1C2B" w14:textId="77777777" w:rsidR="00070552" w:rsidRPr="00070552" w:rsidRDefault="00070552" w:rsidP="00070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07055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Nieruchomość jest niezabudowana i sklasyfikowana w ewidencji gruntów i budynków jako dr – drogi,</w:t>
      </w:r>
    </w:p>
    <w:p w14:paraId="5ADB416F" w14:textId="77777777" w:rsidR="00070552" w:rsidRPr="00070552" w:rsidRDefault="00070552" w:rsidP="00070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07055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Zgodnie z miejscowym planem zagospodarowania przestrzennego gminy Słupno zatwierdzonego Uchwałą Nr 262/XXXIII/0</w:t>
      </w:r>
      <w:r w:rsidRPr="000705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6</w:t>
      </w:r>
      <w:r w:rsidRPr="0007055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Rady Gminy Słupno z dnia 17 marca 2006 r. (Dz. Urz. Woj. Mazowieckiego nr 122 poz. 4009 z 25.06.2006r.), przedmiotowa działka przeznaczona jest na cele komunikacyjne tereny dróg publicznych – tereny ulicy lokalnej KDL,</w:t>
      </w:r>
    </w:p>
    <w:p w14:paraId="286A38C9" w14:textId="77777777" w:rsidR="00070552" w:rsidRPr="00070552" w:rsidRDefault="00070552" w:rsidP="000705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07055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Wartość nieruchomości – 169 000,00 zł (słownie: sto sześćdziesiąt dziewięć tysięcy złotych zero groszy)</w:t>
      </w:r>
    </w:p>
    <w:p w14:paraId="0E113B5C" w14:textId="77777777" w:rsidR="00070552" w:rsidRPr="00070552" w:rsidRDefault="00070552" w:rsidP="0007055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461EDEB6" w14:textId="77777777" w:rsidR="00070552" w:rsidRPr="00070552" w:rsidRDefault="00070552" w:rsidP="0007055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07055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   Niniejszy wykaz opracowano w oparciu o art. 35 ustawy z dnia 21 sierpnia 1997 r. o gospodarce  nieruchomościami (j.t. Dz.U. z 2024, poz. 1145 ze zm.).</w:t>
      </w:r>
    </w:p>
    <w:p w14:paraId="2952BEFD" w14:textId="77777777" w:rsidR="00070552" w:rsidRPr="00070552" w:rsidRDefault="00070552" w:rsidP="0007055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6675C5B3" w14:textId="77777777" w:rsidR="00070552" w:rsidRPr="00070552" w:rsidRDefault="00070552" w:rsidP="0007055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F2E6368" w14:textId="77777777" w:rsidR="00070552" w:rsidRPr="00070552" w:rsidRDefault="00070552" w:rsidP="00070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70F959CB" w14:textId="77777777" w:rsidR="00093140" w:rsidRDefault="00093140"/>
    <w:sectPr w:rsidR="0009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06E55"/>
    <w:multiLevelType w:val="hybridMultilevel"/>
    <w:tmpl w:val="F244A462"/>
    <w:lvl w:ilvl="0" w:tplc="BF16535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12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52"/>
    <w:rsid w:val="00070552"/>
    <w:rsid w:val="00093140"/>
    <w:rsid w:val="007B58FC"/>
    <w:rsid w:val="00A42366"/>
    <w:rsid w:val="00A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A4BE"/>
  <w15:chartTrackingRefBased/>
  <w15:docId w15:val="{B6B9B945-010A-4E9F-8400-65AAA101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0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0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05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5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5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5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5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5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0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0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05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05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05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05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Wąsowska</dc:creator>
  <cp:keywords/>
  <dc:description/>
  <cp:lastModifiedBy>Aleksandra Wąsowska</cp:lastModifiedBy>
  <cp:revision>1</cp:revision>
  <dcterms:created xsi:type="dcterms:W3CDTF">2025-05-30T11:33:00Z</dcterms:created>
  <dcterms:modified xsi:type="dcterms:W3CDTF">2025-05-30T11:34:00Z</dcterms:modified>
</cp:coreProperties>
</file>